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F0C" w:rsidRPr="003E3F0C" w:rsidRDefault="003E3F0C">
      <w:pPr>
        <w:rPr>
          <w:u w:val="single"/>
        </w:rPr>
      </w:pPr>
      <w:r w:rsidRPr="003E3F0C">
        <w:rPr>
          <w:u w:val="single"/>
        </w:rPr>
        <w:t>Areas of concern with new curriculum</w:t>
      </w:r>
    </w:p>
    <w:p w:rsidR="00D05269" w:rsidRDefault="003E3F0C">
      <w:r>
        <w:t>Outdoor and adventurous Activity due to limited space and resources</w:t>
      </w:r>
    </w:p>
    <w:p w:rsidR="003E3F0C" w:rsidRDefault="003E3F0C">
      <w:r>
        <w:t>Swimming – external providers various issues with service/ teaching at local pools</w:t>
      </w:r>
    </w:p>
    <w:p w:rsidR="003E3F0C" w:rsidRDefault="003E3F0C">
      <w:r>
        <w:t>Swimming difficulty for children to achieve the 25 meters target</w:t>
      </w:r>
    </w:p>
    <w:p w:rsidR="003E3F0C" w:rsidRDefault="003E3F0C">
      <w:proofErr w:type="gramStart"/>
      <w:r>
        <w:t>Competitive element on Key Stage 1 – whether some of children have the social skills to deal with competitive team games</w:t>
      </w:r>
      <w:r w:rsidR="004A17B4">
        <w:t>.</w:t>
      </w:r>
      <w:bookmarkStart w:id="0" w:name="_GoBack"/>
      <w:bookmarkEnd w:id="0"/>
      <w:proofErr w:type="gramEnd"/>
    </w:p>
    <w:p w:rsidR="003E3F0C" w:rsidRDefault="003E3F0C"/>
    <w:p w:rsidR="003E3F0C" w:rsidRDefault="003E3F0C"/>
    <w:p w:rsidR="003E3F0C" w:rsidRDefault="003E3F0C"/>
    <w:p w:rsidR="003E3F0C" w:rsidRDefault="003E3F0C"/>
    <w:sectPr w:rsidR="003E3F0C" w:rsidSect="008D22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E3F0C"/>
    <w:rsid w:val="003E3F0C"/>
    <w:rsid w:val="004A17B4"/>
    <w:rsid w:val="007960B4"/>
    <w:rsid w:val="008D22E2"/>
    <w:rsid w:val="00D05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2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Wandsworth Borough Council</Company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wbcuser</dc:creator>
  <cp:lastModifiedBy>apatel</cp:lastModifiedBy>
  <cp:revision>2</cp:revision>
  <dcterms:created xsi:type="dcterms:W3CDTF">2014-01-21T09:18:00Z</dcterms:created>
  <dcterms:modified xsi:type="dcterms:W3CDTF">2014-01-21T09:18:00Z</dcterms:modified>
</cp:coreProperties>
</file>